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spacing w:before="220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Re-sampling</w:t>
      </w:r>
    </w:p>
    <w:p>
      <w:pPr>
        <w:pStyle w:val="4"/>
        <w:spacing w:before="214" w:line="264" w:lineRule="auto"/>
        <w:ind w:left="731" w:right="497" w:hanging="30"/>
        <w:jc w:val="both"/>
      </w:pPr>
      <w:r>
        <w:rPr>
          <w:color w:val="212121"/>
        </w:rPr>
        <w:t>If an importer is not satisfied with the results of the conformity assessment, he could request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SLSI for re-sampling and re-testing within 10 working days of the receipt of the notice. In 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instances, re-sampling and re- testing shall be carried out by the SLSI and the verdict shall 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final. The SLSI may turn down the request for re-sampling and re- testing considering </w:t>
      </w:r>
      <w:bookmarkStart w:id="0" w:name="_GoBack"/>
      <w:bookmarkEnd w:id="0"/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criticality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failure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health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safety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issues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pertaining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failed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products.</w:t>
      </w:r>
    </w:p>
    <w:p>
      <w:pPr>
        <w:pStyle w:val="5"/>
        <w:numPr>
          <w:ilvl w:val="0"/>
          <w:numId w:val="1"/>
        </w:numPr>
        <w:spacing w:before="224" w:line="264" w:lineRule="auto"/>
        <w:ind w:right="498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If the sample(s) examined is found to be non-conforming, the importer shall be advised to re-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export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consignment.</w:t>
      </w:r>
    </w:p>
    <w:p>
      <w:pPr>
        <w:pStyle w:val="5"/>
        <w:numPr>
          <w:ilvl w:val="0"/>
          <w:numId w:val="1"/>
        </w:numPr>
        <w:spacing w:before="222" w:line="264" w:lineRule="auto"/>
        <w:ind w:right="499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In instances where the Controller-Imports &amp; Exports finds, that any importer has imported any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goods into Sri Lanka, which do not conform to the relevant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Sri Lanka Standard in accordance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with the regulations made under the Import and Export Control Act No. 1 of 1969 and amended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by Act No. 28 of 1987, the Controller shall in the interest of the national economy and the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protection of consumer, publish in the Gazette a list specifying the name and address and other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relevant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particulars necessary to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ascertain the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identity of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such importer.</w:t>
      </w:r>
    </w:p>
    <w:p>
      <w:pPr>
        <w:pStyle w:val="5"/>
        <w:numPr>
          <w:ilvl w:val="1"/>
          <w:numId w:val="2"/>
        </w:numPr>
        <w:spacing w:before="223" w:line="264" w:lineRule="auto"/>
        <w:ind w:left="672" w:right="493" w:hanging="132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After the initial decision of SLSI upon submission of a notification for a consignment, a one-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month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period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is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provided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for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further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actions</w:t>
      </w:r>
      <w:r>
        <w:rPr>
          <w:color w:val="212121"/>
          <w:spacing w:val="-6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and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event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importer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does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not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take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necessary</w:t>
      </w:r>
      <w:r>
        <w:rPr>
          <w:color w:val="212121"/>
          <w:spacing w:val="-5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actions for inspection and sampling, a warning letter shall be issued to the importer providing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two-week time to proceed with the SLSI procedures. If the importer does not respond, the SLSI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shall inform the Sri Lanka Customs that the particular importer has not followed the SLSI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procedures for the particular consignment and the SLSI is not responsible for the conformity of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goods in the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event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such goods are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released to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market.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atha">
    <w:altName w:val="Leelawadee UI Semilight"/>
    <w:panose1 w:val="02000400000000000000"/>
    <w:charset w:val="01"/>
    <w:family w:val="roman"/>
    <w:pitch w:val="default"/>
    <w:sig w:usb0="00000000" w:usb1="00000000" w:usb2="00000000" w:usb3="00000000" w:csb0="00000000" w:csb1="00000000"/>
  </w:font>
  <w:font w:name="Lath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F326D5"/>
    <w:multiLevelType w:val="multilevel"/>
    <w:tmpl w:val="21F326D5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 w:cs="Latha"/>
      </w:rPr>
    </w:lvl>
    <w:lvl w:ilvl="1" w:tentative="0">
      <w:start w:val="1"/>
      <w:numFmt w:val="bullet"/>
      <w:lvlText w:val=""/>
      <w:lvlJc w:val="left"/>
      <w:pPr>
        <w:ind w:left="546" w:hanging="360"/>
      </w:pPr>
      <w:rPr>
        <w:rFonts w:hint="default" w:ascii="Symbol" w:hAnsi="Symbol"/>
      </w:rPr>
    </w:lvl>
    <w:lvl w:ilvl="2" w:tentative="0">
      <w:start w:val="1"/>
      <w:numFmt w:val="decimal"/>
      <w:lvlText w:val="%1.%2.%3"/>
      <w:lvlJc w:val="left"/>
      <w:pPr>
        <w:ind w:left="1092" w:hanging="720"/>
      </w:pPr>
      <w:rPr>
        <w:rFonts w:hint="default" w:cs="Latha"/>
      </w:rPr>
    </w:lvl>
    <w:lvl w:ilvl="3" w:tentative="0">
      <w:start w:val="1"/>
      <w:numFmt w:val="decimal"/>
      <w:lvlText w:val="%1.%2.%3.%4"/>
      <w:lvlJc w:val="left"/>
      <w:pPr>
        <w:ind w:left="1278" w:hanging="720"/>
      </w:pPr>
      <w:rPr>
        <w:rFonts w:hint="default" w:cs="Latha"/>
      </w:rPr>
    </w:lvl>
    <w:lvl w:ilvl="4" w:tentative="0">
      <w:start w:val="1"/>
      <w:numFmt w:val="decimal"/>
      <w:lvlText w:val="%1.%2.%3.%4.%5"/>
      <w:lvlJc w:val="left"/>
      <w:pPr>
        <w:ind w:left="1824" w:hanging="1080"/>
      </w:pPr>
      <w:rPr>
        <w:rFonts w:hint="default" w:cs="Latha"/>
      </w:rPr>
    </w:lvl>
    <w:lvl w:ilvl="5" w:tentative="0">
      <w:start w:val="1"/>
      <w:numFmt w:val="decimal"/>
      <w:lvlText w:val="%1.%2.%3.%4.%5.%6"/>
      <w:lvlJc w:val="left"/>
      <w:pPr>
        <w:ind w:left="2010" w:hanging="1080"/>
      </w:pPr>
      <w:rPr>
        <w:rFonts w:hint="default" w:cs="Latha"/>
      </w:rPr>
    </w:lvl>
    <w:lvl w:ilvl="6" w:tentative="0">
      <w:start w:val="1"/>
      <w:numFmt w:val="decimal"/>
      <w:lvlText w:val="%1.%2.%3.%4.%5.%6.%7"/>
      <w:lvlJc w:val="left"/>
      <w:pPr>
        <w:ind w:left="2556" w:hanging="1440"/>
      </w:pPr>
      <w:rPr>
        <w:rFonts w:hint="default" w:cs="Latha"/>
      </w:rPr>
    </w:lvl>
    <w:lvl w:ilvl="7" w:tentative="0">
      <w:start w:val="1"/>
      <w:numFmt w:val="decimal"/>
      <w:lvlText w:val="%1.%2.%3.%4.%5.%6.%7.%8"/>
      <w:lvlJc w:val="left"/>
      <w:pPr>
        <w:ind w:left="2742" w:hanging="1440"/>
      </w:pPr>
      <w:rPr>
        <w:rFonts w:hint="default" w:cs="Latha"/>
      </w:rPr>
    </w:lvl>
    <w:lvl w:ilvl="8" w:tentative="0">
      <w:start w:val="1"/>
      <w:numFmt w:val="decimal"/>
      <w:lvlText w:val="%1.%2.%3.%4.%5.%6.%7.%8.%9"/>
      <w:lvlJc w:val="left"/>
      <w:pPr>
        <w:ind w:left="3288" w:hanging="1800"/>
      </w:pPr>
      <w:rPr>
        <w:rFonts w:hint="default" w:cs="Latha"/>
      </w:rPr>
    </w:lvl>
  </w:abstractNum>
  <w:abstractNum w:abstractNumId="1">
    <w:nsid w:val="3B626806"/>
    <w:multiLevelType w:val="multilevel"/>
    <w:tmpl w:val="3B626806"/>
    <w:lvl w:ilvl="0" w:tentative="0">
      <w:start w:val="1"/>
      <w:numFmt w:val="bullet"/>
      <w:lvlText w:val=""/>
      <w:lvlJc w:val="left"/>
      <w:pPr>
        <w:ind w:left="90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2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4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6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8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0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2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4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6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3C"/>
    <w:rsid w:val="007A563C"/>
    <w:rsid w:val="007E16F4"/>
    <w:rsid w:val="4F1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Latha" w:asciiTheme="minorHAnsi" w:hAnsiTheme="minorHAnsi" w:eastAsiaTheme="minorHAnsi"/>
      <w:sz w:val="22"/>
      <w:szCs w:val="22"/>
      <w:lang w:val="en-US" w:eastAsia="en-US" w:bidi="ta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unhideWhenUsed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List Paragraph"/>
    <w:basedOn w:val="1"/>
    <w:qFormat/>
    <w:uiPriority w:val="99"/>
    <w:pPr>
      <w:widowControl w:val="0"/>
      <w:autoSpaceDE w:val="0"/>
      <w:autoSpaceDN w:val="0"/>
      <w:spacing w:after="0" w:line="240" w:lineRule="auto"/>
      <w:ind w:left="641" w:hanging="361"/>
      <w:jc w:val="both"/>
    </w:pPr>
    <w:rPr>
      <w:rFonts w:ascii="Times New Roman" w:hAnsi="Times New Roman" w:eastAsia="Times New Roman" w:cs="Times New Roman"/>
    </w:rPr>
  </w:style>
  <w:style w:type="character" w:customStyle="1" w:styleId="6">
    <w:name w:val="Body Text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slsi</Company>
  <Pages>1</Pages>
  <Words>265</Words>
  <Characters>1517</Characters>
  <Lines>12</Lines>
  <Paragraphs>3</Paragraphs>
  <TotalTime>1</TotalTime>
  <ScaleCrop>false</ScaleCrop>
  <LinksUpToDate>false</LinksUpToDate>
  <CharactersWithSpaces>1779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2024-03-07T08:58:00Z</dcterms:created>
  <dc:creator>Mrs K A D P S Kariyapperuma</dc:creator>
  <cp:lastModifiedBy>puwasala</cp:lastModifiedBy>
  <dcterms:modified xsi:type="dcterms:W3CDTF">2024-03-07T09:06:44Z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37A0F82C698E452483C6B77783216618_13</vt:lpwstr>
  </property>
</Properties>
</file>